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BAEE" w14:textId="0C4F7FAA" w:rsidR="007330C1" w:rsidRPr="00935396" w:rsidRDefault="00935396" w:rsidP="00935396">
      <w:pPr>
        <w:jc w:val="center"/>
        <w:rPr>
          <w:rFonts w:ascii="Arial" w:hAnsi="Arial" w:cs="Arial"/>
          <w:sz w:val="24"/>
          <w:szCs w:val="24"/>
        </w:rPr>
      </w:pPr>
      <w:r w:rsidRPr="00935396">
        <w:rPr>
          <w:rFonts w:ascii="Arial" w:hAnsi="Arial" w:cs="Arial"/>
          <w:sz w:val="24"/>
          <w:szCs w:val="24"/>
        </w:rPr>
        <w:t>Funding Request Resolution</w:t>
      </w:r>
    </w:p>
    <w:p w14:paraId="22393F65" w14:textId="0941B81F" w:rsidR="00935396" w:rsidRDefault="00935396"/>
    <w:p w14:paraId="39413A1B" w14:textId="1F8D8402" w:rsidR="00935396" w:rsidRPr="00935396" w:rsidRDefault="00935396">
      <w:pPr>
        <w:rPr>
          <w:rFonts w:ascii="Arial" w:hAnsi="Arial" w:cs="Arial"/>
        </w:rPr>
      </w:pPr>
      <w:r w:rsidRPr="00935396">
        <w:rPr>
          <w:rFonts w:ascii="Arial" w:hAnsi="Arial" w:cs="Arial"/>
        </w:rPr>
        <w:t>Organization Logo Here</w:t>
      </w:r>
    </w:p>
    <w:p w14:paraId="22791DE8" w14:textId="77777777" w:rsidR="00935396" w:rsidRPr="00935396" w:rsidRDefault="00935396" w:rsidP="00935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7D1A3C" w14:textId="77777777" w:rsidR="00935396" w:rsidRPr="00935396" w:rsidRDefault="00935396" w:rsidP="00935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64382E" w14:textId="77777777" w:rsidR="00935396" w:rsidRPr="00935396" w:rsidRDefault="00935396" w:rsidP="009353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CC0206" w14:textId="6524359E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  <w:b/>
          <w:bCs/>
        </w:rPr>
        <w:t>WHEREAS,</w:t>
      </w:r>
      <w:r w:rsidRPr="00935396">
        <w:rPr>
          <w:rFonts w:ascii="Arial" w:eastAsia="Times New Roman" w:hAnsi="Arial" w:cs="Arial"/>
        </w:rPr>
        <w:t xml:space="preserve"> </w:t>
      </w:r>
      <w:r w:rsidRPr="00935396">
        <w:rPr>
          <w:rFonts w:ascii="Arial" w:eastAsia="Times New Roman" w:hAnsi="Arial" w:cs="Arial"/>
          <w:highlight w:val="yellow"/>
        </w:rPr>
        <w:t>[Organization Name]</w:t>
      </w:r>
      <w:r w:rsidRPr="00935396">
        <w:rPr>
          <w:rFonts w:ascii="Arial" w:eastAsia="Times New Roman" w:hAnsi="Arial" w:cs="Arial"/>
        </w:rPr>
        <w:t xml:space="preserve"> wishes to apply for the USDA Rural Utilities Services </w:t>
      </w:r>
      <w:proofErr w:type="spellStart"/>
      <w:r w:rsidRPr="00935396">
        <w:rPr>
          <w:rFonts w:ascii="Arial" w:eastAsia="Times New Roman" w:hAnsi="Arial" w:cs="Arial"/>
        </w:rPr>
        <w:t>ReConnect</w:t>
      </w:r>
      <w:proofErr w:type="spellEnd"/>
      <w:r w:rsidRPr="00935396">
        <w:rPr>
          <w:rFonts w:ascii="Arial" w:eastAsia="Times New Roman" w:hAnsi="Arial" w:cs="Arial"/>
        </w:rPr>
        <w:t xml:space="preserve"> Program in the state of Colorado for capital expenditure costs for a Fiber-to-the-Home (FTTH) project to be constructed, owned, and operated by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for the duration of the loan for the amount of $28,324,781.74; and</w:t>
      </w:r>
    </w:p>
    <w:p w14:paraId="21765455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538E048A" w14:textId="77777777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  <w:b/>
          <w:bCs/>
        </w:rPr>
        <w:t>WHEREAS,</w:t>
      </w:r>
      <w:r w:rsidRPr="00935396">
        <w:rPr>
          <w:rFonts w:ascii="Arial" w:eastAsia="Times New Roman" w:hAnsi="Arial" w:cs="Arial"/>
        </w:rPr>
        <w:t xml:space="preserve">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agrees to provide </w:t>
      </w:r>
      <w:commentRangeStart w:id="0"/>
      <w:r w:rsidRPr="00935396">
        <w:rPr>
          <w:rFonts w:ascii="Arial" w:eastAsia="Times New Roman" w:hAnsi="Arial" w:cs="Arial"/>
        </w:rPr>
        <w:t>applicable matching funds</w:t>
      </w:r>
      <w:commentRangeEnd w:id="0"/>
      <w:r w:rsidRPr="00935396">
        <w:rPr>
          <w:rFonts w:ascii="Arial" w:eastAsia="Times New Roman" w:hAnsi="Arial" w:cs="Arial"/>
          <w:vanish/>
        </w:rPr>
        <w:commentReference w:id="0"/>
      </w:r>
      <w:r w:rsidRPr="00935396">
        <w:rPr>
          <w:rFonts w:ascii="Arial" w:eastAsia="Times New Roman" w:hAnsi="Arial" w:cs="Arial"/>
        </w:rPr>
        <w:t xml:space="preserve"> for the said project as required by USDA Rural Utilities Services </w:t>
      </w:r>
      <w:proofErr w:type="spellStart"/>
      <w:r w:rsidRPr="00935396">
        <w:rPr>
          <w:rFonts w:ascii="Arial" w:eastAsia="Times New Roman" w:hAnsi="Arial" w:cs="Arial"/>
        </w:rPr>
        <w:t>ReConnect</w:t>
      </w:r>
      <w:proofErr w:type="spellEnd"/>
      <w:r w:rsidRPr="00935396">
        <w:rPr>
          <w:rFonts w:ascii="Arial" w:eastAsia="Times New Roman" w:hAnsi="Arial" w:cs="Arial"/>
        </w:rPr>
        <w:t xml:space="preserve"> Loan application; and</w:t>
      </w:r>
    </w:p>
    <w:p w14:paraId="0A50FCCD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5FFEEFB4" w14:textId="77777777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  <w:b/>
          <w:bCs/>
        </w:rPr>
        <w:t>WHEREAS,</w:t>
      </w:r>
      <w:r w:rsidRPr="00935396">
        <w:rPr>
          <w:rFonts w:ascii="Arial" w:eastAsia="Times New Roman" w:hAnsi="Arial" w:cs="Arial"/>
        </w:rPr>
        <w:t xml:space="preserve">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agrees that in the event of loss or misuse of the USDA Rural Utilities Services </w:t>
      </w:r>
      <w:proofErr w:type="spellStart"/>
      <w:r w:rsidRPr="00935396">
        <w:rPr>
          <w:rFonts w:ascii="Arial" w:eastAsia="Times New Roman" w:hAnsi="Arial" w:cs="Arial"/>
        </w:rPr>
        <w:t>ReConnect</w:t>
      </w:r>
      <w:proofErr w:type="spellEnd"/>
      <w:r w:rsidRPr="00935396">
        <w:rPr>
          <w:rFonts w:ascii="Arial" w:eastAsia="Times New Roman" w:hAnsi="Arial" w:cs="Arial"/>
        </w:rPr>
        <w:t xml:space="preserve"> Loan funds,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assures that the funds will be returned to the granting entity in full.</w:t>
      </w:r>
    </w:p>
    <w:p w14:paraId="523EC52D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D1F21B2" w14:textId="77777777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  <w:b/>
          <w:bCs/>
        </w:rPr>
        <w:t>WHEREAS,</w:t>
      </w:r>
      <w:r w:rsidRPr="00935396">
        <w:rPr>
          <w:rFonts w:ascii="Arial" w:eastAsia="Times New Roman" w:hAnsi="Arial" w:cs="Arial"/>
        </w:rPr>
        <w:t xml:space="preserve">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designates Jonathan Chambers (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Partner) and Randy Klindt (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Partner and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CEO) as the grantee’s authorized officials.  The authorized official is given the power to apply for, accept, reject, alter, or terminate the grant on behalf of the applicant agency.</w:t>
      </w:r>
    </w:p>
    <w:p w14:paraId="3E5C750B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C02F67E" w14:textId="77777777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  <w:b/>
          <w:bCs/>
        </w:rPr>
        <w:t>NOW THEREFORE, BE IT RESOLVED</w:t>
      </w:r>
      <w:r w:rsidRPr="00935396">
        <w:rPr>
          <w:rFonts w:ascii="Arial" w:eastAsia="Times New Roman" w:hAnsi="Arial" w:cs="Arial"/>
        </w:rPr>
        <w:t xml:space="preserve"> that 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>/</w:t>
      </w:r>
      <w:proofErr w:type="spellStart"/>
      <w:r w:rsidRPr="00935396">
        <w:rPr>
          <w:rFonts w:ascii="Arial" w:eastAsia="Times New Roman" w:hAnsi="Arial" w:cs="Arial"/>
        </w:rPr>
        <w:t>Conexon</w:t>
      </w:r>
      <w:proofErr w:type="spellEnd"/>
      <w:r w:rsidRPr="00935396">
        <w:rPr>
          <w:rFonts w:ascii="Arial" w:eastAsia="Times New Roman" w:hAnsi="Arial" w:cs="Arial"/>
        </w:rPr>
        <w:t xml:space="preserve"> Connect approves submission of the loan application for the FTTH project to the USDA Rural Utilities Services </w:t>
      </w:r>
      <w:proofErr w:type="spellStart"/>
      <w:r w:rsidRPr="00935396">
        <w:rPr>
          <w:rFonts w:ascii="Arial" w:eastAsia="Times New Roman" w:hAnsi="Arial" w:cs="Arial"/>
        </w:rPr>
        <w:t>ReConnect</w:t>
      </w:r>
      <w:proofErr w:type="spellEnd"/>
      <w:r w:rsidRPr="00935396">
        <w:rPr>
          <w:rFonts w:ascii="Arial" w:eastAsia="Times New Roman" w:hAnsi="Arial" w:cs="Arial"/>
        </w:rPr>
        <w:t xml:space="preserve"> Program.</w:t>
      </w:r>
    </w:p>
    <w:p w14:paraId="18B73544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7C961BA4" w14:textId="0EEC3BAC" w:rsidR="00935396" w:rsidRPr="00935396" w:rsidRDefault="00935396" w:rsidP="00935396">
      <w:pPr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</w:rPr>
        <w:t>Signed by:</w:t>
      </w:r>
    </w:p>
    <w:p w14:paraId="25AF5FA3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53F4A9D5" w14:textId="77777777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14:paraId="425C72ED" w14:textId="2CF29988" w:rsidR="00935396" w:rsidRPr="00935396" w:rsidRDefault="00935396" w:rsidP="00935396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  <w:r w:rsidRPr="00935396">
        <w:rPr>
          <w:rFonts w:ascii="Arial" w:eastAsia="Times New Roman" w:hAnsi="Arial" w:cs="Arial"/>
        </w:rPr>
        <w:t xml:space="preserve">       Passed and approved this </w:t>
      </w:r>
      <w:r w:rsidRPr="00935396">
        <w:rPr>
          <w:rFonts w:ascii="Arial" w:eastAsia="Times New Roman" w:hAnsi="Arial" w:cs="Arial"/>
        </w:rPr>
        <w:t>[Date]</w:t>
      </w:r>
    </w:p>
    <w:sectPr w:rsidR="00935396" w:rsidRPr="0093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mment" w:date="2006-08-27T23:14:00Z" w:initials="PC">
    <w:p w14:paraId="465FAAE1" w14:textId="77777777" w:rsidR="00935396" w:rsidRDefault="00935396" w:rsidP="00935396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It is not necessary to include the dollar or percentage amount, just a commitment to provide the applicable match.  Changes in the award amount could result in a requirement for the grantee to submit a new resolution.</w:t>
      </w:r>
    </w:p>
    <w:p w14:paraId="5F2B66C2" w14:textId="77777777" w:rsidR="00935396" w:rsidRDefault="00935396" w:rsidP="00935396">
      <w:pPr>
        <w:pStyle w:val="CommentText"/>
      </w:pPr>
    </w:p>
    <w:p w14:paraId="1F120555" w14:textId="77777777" w:rsidR="00935396" w:rsidRDefault="00935396" w:rsidP="00935396">
      <w:pPr>
        <w:pStyle w:val="CommentText"/>
      </w:pPr>
      <w:r>
        <w:t>This provision is not required for resolutions submitted under some funding sources because no matching funds are required – check the application instructions for the applicable match requirements for this funding source.</w:t>
      </w:r>
    </w:p>
    <w:p w14:paraId="11635417" w14:textId="77777777" w:rsidR="00935396" w:rsidRDefault="00935396" w:rsidP="0093539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635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78DFF22" w16cex:dateUtc="2006-08-28T0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635417" w16cid:durableId="078DFF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96"/>
    <w:rsid w:val="00590C19"/>
    <w:rsid w:val="00643073"/>
    <w:rsid w:val="009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112B"/>
  <w15:chartTrackingRefBased/>
  <w15:docId w15:val="{3E5125C0-23A5-4D7B-9805-DF5FC480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35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39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39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Parks</dc:creator>
  <cp:keywords/>
  <dc:description/>
  <cp:lastModifiedBy>Cindy Parks</cp:lastModifiedBy>
  <cp:revision>1</cp:revision>
  <dcterms:created xsi:type="dcterms:W3CDTF">2022-09-09T17:46:00Z</dcterms:created>
  <dcterms:modified xsi:type="dcterms:W3CDTF">2022-09-09T17:49:00Z</dcterms:modified>
</cp:coreProperties>
</file>